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33" w:rsidRPr="00DE0B09" w:rsidRDefault="00896833" w:rsidP="001503C7">
      <w:pPr>
        <w:jc w:val="right"/>
        <w:outlineLvl w:val="0"/>
      </w:pPr>
      <w:r w:rsidRPr="00DE0B09">
        <w:t>APSTIPRINĀTS</w:t>
      </w:r>
    </w:p>
    <w:p w:rsidR="00896833" w:rsidRPr="00DE0B09" w:rsidRDefault="00896833" w:rsidP="001503C7">
      <w:pPr>
        <w:jc w:val="right"/>
        <w:outlineLvl w:val="0"/>
      </w:pPr>
      <w:r w:rsidRPr="00DE0B09">
        <w:t>LU Rīgas Medicīnas koledžas padomes sēdē</w:t>
      </w:r>
    </w:p>
    <w:p w:rsidR="00896833" w:rsidRPr="00DE0B09" w:rsidRDefault="00896833" w:rsidP="001503C7">
      <w:pPr>
        <w:ind w:left="360"/>
        <w:jc w:val="right"/>
      </w:pPr>
      <w:r w:rsidRPr="00DE0B09">
        <w:t xml:space="preserve">2017. gada 25. oktobrī </w:t>
      </w:r>
    </w:p>
    <w:p w:rsidR="00896833" w:rsidRPr="00DE0B09" w:rsidRDefault="00896833" w:rsidP="001503C7">
      <w:pPr>
        <w:ind w:left="360"/>
        <w:jc w:val="right"/>
      </w:pPr>
      <w:r w:rsidRPr="00DE0B09">
        <w:t>Protokola Nr. 68</w:t>
      </w:r>
    </w:p>
    <w:p w:rsidR="00896833" w:rsidRPr="00DE0B09" w:rsidRDefault="00896833" w:rsidP="000639B9">
      <w:pPr>
        <w:spacing w:after="120"/>
        <w:ind w:left="360"/>
        <w:jc w:val="right"/>
      </w:pPr>
    </w:p>
    <w:p w:rsidR="00896833" w:rsidRPr="00DE0B09" w:rsidRDefault="00896833" w:rsidP="000639B9">
      <w:pPr>
        <w:spacing w:after="120"/>
        <w:ind w:left="360"/>
        <w:jc w:val="center"/>
        <w:rPr>
          <w:b/>
          <w:sz w:val="28"/>
          <w:szCs w:val="28"/>
        </w:rPr>
      </w:pPr>
      <w:r w:rsidRPr="00DE0B09">
        <w:rPr>
          <w:b/>
          <w:sz w:val="28"/>
          <w:szCs w:val="28"/>
        </w:rPr>
        <w:t>LU Rīgas Medicīnas koledžas iekšējo  zinātnisko projektu konkursa nolikums</w:t>
      </w:r>
    </w:p>
    <w:p w:rsidR="00896833" w:rsidRPr="00DE0B09" w:rsidRDefault="00896833" w:rsidP="000639B9">
      <w:pPr>
        <w:spacing w:after="120"/>
        <w:ind w:left="360"/>
        <w:jc w:val="center"/>
        <w:rPr>
          <w:b/>
          <w:sz w:val="28"/>
          <w:szCs w:val="28"/>
        </w:rPr>
      </w:pPr>
    </w:p>
    <w:p w:rsidR="00896833" w:rsidRPr="00DE0B09" w:rsidRDefault="00896833" w:rsidP="000639B9">
      <w:pPr>
        <w:numPr>
          <w:ilvl w:val="0"/>
          <w:numId w:val="7"/>
        </w:numPr>
        <w:spacing w:after="120"/>
        <w:jc w:val="both"/>
        <w:rPr>
          <w:b/>
        </w:rPr>
      </w:pPr>
      <w:r w:rsidRPr="00DE0B09">
        <w:rPr>
          <w:b/>
        </w:rPr>
        <w:t>LU Rīgas Medicīnas koledžas</w:t>
      </w:r>
      <w:r w:rsidRPr="00DE0B09">
        <w:t xml:space="preserve"> (turpmāk tekstā – LU RMK)    </w:t>
      </w:r>
      <w:r w:rsidRPr="00DE0B09">
        <w:rPr>
          <w:b/>
        </w:rPr>
        <w:t>zinātnisko projektu konkursa</w:t>
      </w:r>
      <w:r w:rsidRPr="00DE0B09">
        <w:t xml:space="preserve"> (turpmāk tekstā – PK) </w:t>
      </w:r>
      <w:r w:rsidRPr="00DE0B09">
        <w:rPr>
          <w:b/>
        </w:rPr>
        <w:t>mērķis</w:t>
      </w:r>
      <w:r w:rsidRPr="00DE0B09">
        <w:t xml:space="preserve"> ir sekmēt zinātnisko darbību LU RMK saskaņā ar LU RMK attīstības stratēģiju. </w:t>
      </w:r>
    </w:p>
    <w:p w:rsidR="00896833" w:rsidRPr="00DE0B09" w:rsidRDefault="00896833" w:rsidP="000639B9">
      <w:pPr>
        <w:numPr>
          <w:ilvl w:val="0"/>
          <w:numId w:val="7"/>
        </w:numPr>
        <w:spacing w:after="120"/>
        <w:jc w:val="both"/>
        <w:rPr>
          <w:b/>
        </w:rPr>
      </w:pPr>
      <w:r w:rsidRPr="00DE0B09">
        <w:rPr>
          <w:b/>
        </w:rPr>
        <w:t>Projekta konkursa uzdevumi</w:t>
      </w:r>
    </w:p>
    <w:p w:rsidR="00896833" w:rsidRPr="00DE0B09" w:rsidRDefault="00896833" w:rsidP="0084308A">
      <w:pPr>
        <w:numPr>
          <w:ilvl w:val="1"/>
          <w:numId w:val="7"/>
        </w:numPr>
        <w:jc w:val="both"/>
      </w:pPr>
      <w:r w:rsidRPr="00DE0B09">
        <w:t>Veicināt akadēmiskā personāla zinātnisko darbību pētnieku grupās atbilstoši izvirzītajai pētniecības aktuālajai tēmai LU RMK attīstības stratēģijas ietvaros.</w:t>
      </w:r>
    </w:p>
    <w:p w:rsidR="00896833" w:rsidRPr="00DE0B09" w:rsidRDefault="00896833" w:rsidP="00637653">
      <w:pPr>
        <w:numPr>
          <w:ilvl w:val="1"/>
          <w:numId w:val="7"/>
        </w:numPr>
        <w:spacing w:after="120"/>
        <w:jc w:val="both"/>
      </w:pPr>
      <w:r w:rsidRPr="00DE0B09">
        <w:t>Sekmēt studentu iesaistīšanu LU RMK aktuālajos zinātniski lietišķajos pētījumos, veicinot profesionālo kompetenču apguvi izglītošanās procesā.</w:t>
      </w:r>
    </w:p>
    <w:p w:rsidR="00896833" w:rsidRPr="00DE0B09" w:rsidRDefault="00896833" w:rsidP="000639B9">
      <w:pPr>
        <w:numPr>
          <w:ilvl w:val="0"/>
          <w:numId w:val="7"/>
        </w:numPr>
        <w:spacing w:after="120"/>
        <w:jc w:val="both"/>
        <w:rPr>
          <w:b/>
        </w:rPr>
      </w:pPr>
      <w:r w:rsidRPr="00DE0B09">
        <w:rPr>
          <w:b/>
        </w:rPr>
        <w:t>Projekta pieteikšana</w:t>
      </w:r>
    </w:p>
    <w:p w:rsidR="00896833" w:rsidRPr="00DE0B09" w:rsidRDefault="00896833" w:rsidP="008A00AC">
      <w:pPr>
        <w:numPr>
          <w:ilvl w:val="1"/>
          <w:numId w:val="7"/>
        </w:numPr>
        <w:jc w:val="both"/>
      </w:pPr>
      <w:r w:rsidRPr="00DE0B09">
        <w:t xml:space="preserve">Pieteikuma iesniegšanas termiņu nosaka  ar koledžas direktora rīkojumu,  pamatojoties  uz direktora vietnieka zinātniskajā darbā iesniegumu.   </w:t>
      </w:r>
    </w:p>
    <w:p w:rsidR="00896833" w:rsidRPr="00DE0B09" w:rsidRDefault="00896833" w:rsidP="008A00AC">
      <w:pPr>
        <w:numPr>
          <w:ilvl w:val="1"/>
          <w:numId w:val="7"/>
        </w:numPr>
        <w:jc w:val="both"/>
      </w:pPr>
      <w:r w:rsidRPr="00DE0B09">
        <w:t xml:space="preserve">Projekta vadītājs iesniedz projekta pieteikumu (turpmāk – Pieteikums) pētnieku grupas – projekta izpildītāju vārdā. Pieteikumus (1. un 2. pielikums) izdrukas formā iesniedz LU RMK lietvedībā un elektroniski nosūta uz adresi: koledza@rmkoledza.lv  </w:t>
      </w:r>
    </w:p>
    <w:p w:rsidR="00896833" w:rsidRPr="00DE0B09" w:rsidRDefault="00896833" w:rsidP="0084308A">
      <w:pPr>
        <w:numPr>
          <w:ilvl w:val="1"/>
          <w:numId w:val="7"/>
        </w:numPr>
        <w:jc w:val="both"/>
      </w:pPr>
      <w:r w:rsidRPr="00DE0B09">
        <w:t>Projekts plānojams ar mērķi iegūt konkrēti izmērāmus Latvijas un/vai starptautiskā zinātniskajā apritē vai LU RMK akadēmiskajā vidē izmantojamus nozīmīgus rezultātus (zinātniskas publikācijas, uzstāšanās Latvijas, starptautiska mēroga konferencēs, kvalifikācijas darbi, mācību/metodiskie līdzekļi u.c.).</w:t>
      </w:r>
    </w:p>
    <w:p w:rsidR="00896833" w:rsidRPr="00DE0B09" w:rsidRDefault="00896833" w:rsidP="0084308A">
      <w:pPr>
        <w:numPr>
          <w:ilvl w:val="1"/>
          <w:numId w:val="7"/>
        </w:numPr>
        <w:jc w:val="both"/>
      </w:pPr>
      <w:r w:rsidRPr="00DE0B09">
        <w:t>Par Pieteikuma uzrādītās informācijas pareizību atbild projekta vadītājs.</w:t>
      </w:r>
    </w:p>
    <w:p w:rsidR="00896833" w:rsidRPr="00DE0B09" w:rsidRDefault="00896833" w:rsidP="008A00AC">
      <w:pPr>
        <w:pStyle w:val="Sarakstarindkopa"/>
        <w:numPr>
          <w:ilvl w:val="0"/>
          <w:numId w:val="8"/>
        </w:numPr>
        <w:spacing w:after="120"/>
        <w:jc w:val="both"/>
        <w:rPr>
          <w:b/>
        </w:rPr>
      </w:pPr>
      <w:r w:rsidRPr="00DE0B09">
        <w:rPr>
          <w:b/>
        </w:rPr>
        <w:t>Projektu finansējums</w:t>
      </w:r>
    </w:p>
    <w:p w:rsidR="00896833" w:rsidRPr="00DE0B09" w:rsidRDefault="00896833" w:rsidP="00875EAE">
      <w:pPr>
        <w:pStyle w:val="Sarakstarindkopa"/>
        <w:numPr>
          <w:ilvl w:val="1"/>
          <w:numId w:val="8"/>
        </w:numPr>
        <w:ind w:left="1080" w:hanging="533"/>
        <w:jc w:val="both"/>
      </w:pPr>
      <w:r w:rsidRPr="00DE0B09">
        <w:t>Finansējums projektam tiek piešķirts 12% apmērā no LU RMK pašu ieņēmumiem iepriekšējā kalendārā gadā. Precīzu finansējuma apjomu katru gadu nosaka ar LU RMK padomes lēmumu.</w:t>
      </w:r>
    </w:p>
    <w:p w:rsidR="00896833" w:rsidRPr="00DE0B09" w:rsidRDefault="00896833" w:rsidP="00875EAE">
      <w:pPr>
        <w:numPr>
          <w:ilvl w:val="1"/>
          <w:numId w:val="8"/>
        </w:numPr>
        <w:ind w:left="1080" w:hanging="533"/>
        <w:jc w:val="both"/>
      </w:pPr>
      <w:r w:rsidRPr="00DE0B09">
        <w:t>Projekta vadītājs var saņemt finansējumu ne vairāk kā vienam Projektu konkursa projektam.</w:t>
      </w:r>
    </w:p>
    <w:p w:rsidR="00896833" w:rsidRPr="00DE0B09" w:rsidRDefault="00896833" w:rsidP="00875EAE">
      <w:pPr>
        <w:numPr>
          <w:ilvl w:val="1"/>
          <w:numId w:val="8"/>
        </w:numPr>
        <w:spacing w:after="120"/>
        <w:ind w:left="1080" w:hanging="533"/>
        <w:jc w:val="both"/>
      </w:pPr>
      <w:r w:rsidRPr="00DE0B09">
        <w:t xml:space="preserve"> Pieteikumā jānorāda projekta realizēšanas kopējās izmaksas, iesniedzot izvērstu projekta budžeta tāmi (2. pielikums).</w:t>
      </w:r>
    </w:p>
    <w:p w:rsidR="00896833" w:rsidRPr="00DE0B09" w:rsidRDefault="00896833" w:rsidP="00875EAE">
      <w:pPr>
        <w:numPr>
          <w:ilvl w:val="1"/>
          <w:numId w:val="8"/>
        </w:numPr>
        <w:spacing w:after="120"/>
        <w:ind w:left="1080" w:hanging="533"/>
        <w:jc w:val="both"/>
      </w:pPr>
      <w:r w:rsidRPr="00DE0B09">
        <w:t xml:space="preserve"> Projektu var iesniegt uz diviem termiņiem, iesniedzot  detalizētu sasniedzamo rezultātu (1. pielikums) un finansiālo (2. pielikums) plānojumu abiem periodiem, katram periodam atsevišķi.</w:t>
      </w:r>
    </w:p>
    <w:p w:rsidR="00896833" w:rsidRPr="00DE0B09" w:rsidRDefault="00896833" w:rsidP="00875EAE">
      <w:pPr>
        <w:numPr>
          <w:ilvl w:val="1"/>
          <w:numId w:val="8"/>
        </w:numPr>
        <w:spacing w:after="120"/>
        <w:ind w:left="1080" w:hanging="533"/>
        <w:jc w:val="both"/>
      </w:pPr>
      <w:r w:rsidRPr="00DE0B09">
        <w:t xml:space="preserve">  Ja projekts ir iesniegts uz diviem termiņiem, tad projekta otrā termiņa finansējuma apstiprināšana notiek pēc pirmā termiņa starpatskaites sasniegto rezultātu izvērtēšanas. </w:t>
      </w:r>
    </w:p>
    <w:p w:rsidR="00896833" w:rsidRPr="00DE0B09" w:rsidRDefault="00896833" w:rsidP="00875EAE">
      <w:pPr>
        <w:numPr>
          <w:ilvl w:val="1"/>
          <w:numId w:val="8"/>
        </w:numPr>
        <w:spacing w:after="120"/>
        <w:ind w:left="1080" w:hanging="533"/>
        <w:jc w:val="both"/>
      </w:pPr>
      <w:r w:rsidRPr="00DE0B09">
        <w:t>Plānoto rezultātu nesasniegšanas un citu līgumsaistību nepildīšanas gadījumā projekta vadītājs un tie projekta izpildītāji, kuri nav pienācīgi veikuši noteiktos pienākumus, ir atbildīgi par piešķirto finanšu līdzekļu atmaksāšanu LU RMK viena mēneša laikā no LU RMK pieprasījuma saņemšanas dienas.</w:t>
      </w:r>
    </w:p>
    <w:p w:rsidR="00896833" w:rsidRPr="00DE0B09" w:rsidRDefault="00896833" w:rsidP="00B52577">
      <w:pPr>
        <w:numPr>
          <w:ilvl w:val="0"/>
          <w:numId w:val="8"/>
        </w:numPr>
        <w:spacing w:after="120"/>
        <w:jc w:val="both"/>
        <w:rPr>
          <w:b/>
        </w:rPr>
      </w:pPr>
      <w:r w:rsidRPr="00DE0B09">
        <w:rPr>
          <w:b/>
        </w:rPr>
        <w:t>Pieteikumu vērtēšana</w:t>
      </w:r>
    </w:p>
    <w:p w:rsidR="00896833" w:rsidRPr="00DE0B09" w:rsidRDefault="00896833" w:rsidP="00726E37">
      <w:pPr>
        <w:numPr>
          <w:ilvl w:val="1"/>
          <w:numId w:val="8"/>
        </w:numPr>
        <w:ind w:left="900"/>
        <w:jc w:val="both"/>
      </w:pPr>
      <w:r w:rsidRPr="00DE0B09">
        <w:t>Pieteikumu vērtē LU RMK direktores vietnieka zinātniskajā darbā  izveidota Projektu vērtēšanas komisija (turpmāk – Vērtēšanas komisija), ne mazāk kā piecu locekļu sastāvā, ko apstiprina ar direktores rīkojumu.</w:t>
      </w:r>
    </w:p>
    <w:p w:rsidR="00896833" w:rsidRPr="00DE0B09" w:rsidRDefault="00896833" w:rsidP="00B52577">
      <w:pPr>
        <w:numPr>
          <w:ilvl w:val="1"/>
          <w:numId w:val="8"/>
        </w:numPr>
        <w:ind w:left="900"/>
        <w:jc w:val="both"/>
      </w:pPr>
      <w:r w:rsidRPr="00DE0B09">
        <w:t>Vērtēšanas komisija:</w:t>
      </w:r>
    </w:p>
    <w:p w:rsidR="00896833" w:rsidRPr="00DE0B09" w:rsidRDefault="00896833" w:rsidP="00B52577">
      <w:pPr>
        <w:numPr>
          <w:ilvl w:val="2"/>
          <w:numId w:val="8"/>
        </w:numPr>
        <w:ind w:left="1620"/>
        <w:jc w:val="both"/>
      </w:pPr>
      <w:r w:rsidRPr="00DE0B09">
        <w:t>Veic Pieteikuma vērtēšanu piecu darba dienu  laikā no PK noslēguma, aizpilda Pieteikuma vērtēšanas veidlapu.</w:t>
      </w:r>
    </w:p>
    <w:p w:rsidR="00896833" w:rsidRPr="00DE0B09" w:rsidRDefault="00896833" w:rsidP="00B52577">
      <w:pPr>
        <w:numPr>
          <w:ilvl w:val="2"/>
          <w:numId w:val="8"/>
        </w:numPr>
        <w:ind w:left="1620"/>
        <w:jc w:val="both"/>
      </w:pPr>
      <w:r w:rsidRPr="00DE0B09">
        <w:t>Pieņem lēmumu par katra iesniegtā Pieteikuma apstiprināšanu vai noraidīšanu, ņemot vērā Pieteikuma tematikas atbilstību LU RMK stratēģijai zinātnes ilgtspējas attīstībai.</w:t>
      </w:r>
    </w:p>
    <w:p w:rsidR="00896833" w:rsidRPr="00DE0B09" w:rsidRDefault="00896833" w:rsidP="00B52577">
      <w:pPr>
        <w:numPr>
          <w:ilvl w:val="2"/>
          <w:numId w:val="8"/>
        </w:numPr>
        <w:ind w:left="1620"/>
        <w:jc w:val="both"/>
      </w:pPr>
      <w:r w:rsidRPr="00DE0B09">
        <w:t>Lemj par piešķiramo finanšu līdzekļu apjomu katra projekta īstenošanai.</w:t>
      </w:r>
    </w:p>
    <w:p w:rsidR="00896833" w:rsidRPr="00DE0B09" w:rsidRDefault="00896833" w:rsidP="00B52577">
      <w:pPr>
        <w:numPr>
          <w:ilvl w:val="2"/>
          <w:numId w:val="8"/>
        </w:numPr>
        <w:ind w:left="1620"/>
        <w:jc w:val="both"/>
      </w:pPr>
      <w:r w:rsidRPr="00DE0B09">
        <w:t>Saturiski līdzīgu Pieteikumu saņemšanas gadījumā veic projektu īstenošanas procesa un rezultatīvo rādītāju kvalitatīvu salīdzinājumu vai rekomendē projektu apvienošanu.</w:t>
      </w:r>
    </w:p>
    <w:p w:rsidR="00896833" w:rsidRPr="00DE0B09" w:rsidRDefault="00896833" w:rsidP="00726E37">
      <w:pPr>
        <w:numPr>
          <w:ilvl w:val="1"/>
          <w:numId w:val="8"/>
        </w:numPr>
        <w:ind w:left="900"/>
        <w:jc w:val="both"/>
      </w:pPr>
      <w:r w:rsidRPr="00DE0B09">
        <w:t xml:space="preserve"> Vērtēšanas komisija ir lemttiesīga, ja tajā piedalās vismaz puse no sastāva. Vērtēšanas komisija pieņem lēmumus atklāti balsojot. Ja balsu sadalījums ir vienlīdzīgs, izšķiroša ir Vērtēšanas komisijas priekšsēdētāja balss.</w:t>
      </w:r>
    </w:p>
    <w:p w:rsidR="00896833" w:rsidRPr="00DE0B09" w:rsidRDefault="00896833" w:rsidP="00726E37">
      <w:pPr>
        <w:numPr>
          <w:ilvl w:val="1"/>
          <w:numId w:val="8"/>
        </w:numPr>
        <w:ind w:left="900"/>
        <w:jc w:val="both"/>
      </w:pPr>
      <w:r w:rsidRPr="00DE0B09">
        <w:t>Vērtēšanas komisijas sēdes protokolē. Pieteikuma vērtēšanas veidlapas  tehniski aizpilda Vērtēšanas komisijas sekretārs.</w:t>
      </w:r>
    </w:p>
    <w:p w:rsidR="00896833" w:rsidRPr="00DE0B09" w:rsidRDefault="00896833" w:rsidP="00726E37">
      <w:pPr>
        <w:numPr>
          <w:ilvl w:val="1"/>
          <w:numId w:val="8"/>
        </w:numPr>
        <w:spacing w:after="120"/>
        <w:ind w:left="900"/>
        <w:jc w:val="both"/>
        <w:rPr>
          <w:b/>
        </w:rPr>
      </w:pPr>
      <w:r w:rsidRPr="00DE0B09">
        <w:t xml:space="preserve"> Projekta vadītājs ir tiesīgs iepazīties ar Vērtēšanas komisijas atzinumu.</w:t>
      </w:r>
    </w:p>
    <w:p w:rsidR="00896833" w:rsidRPr="00DE0B09" w:rsidRDefault="00896833" w:rsidP="00B52577">
      <w:pPr>
        <w:numPr>
          <w:ilvl w:val="0"/>
          <w:numId w:val="8"/>
        </w:numPr>
        <w:spacing w:after="120"/>
        <w:jc w:val="both"/>
        <w:rPr>
          <w:b/>
        </w:rPr>
      </w:pPr>
      <w:r w:rsidRPr="00DE0B09">
        <w:rPr>
          <w:b/>
        </w:rPr>
        <w:t>Pieteikuma vērtēšanas kritēriji</w:t>
      </w:r>
    </w:p>
    <w:p w:rsidR="00896833" w:rsidRPr="00DE0B09" w:rsidRDefault="00896833" w:rsidP="00726E37">
      <w:pPr>
        <w:numPr>
          <w:ilvl w:val="1"/>
          <w:numId w:val="8"/>
        </w:numPr>
        <w:ind w:left="900"/>
        <w:jc w:val="both"/>
      </w:pPr>
      <w:r w:rsidRPr="00DE0B09">
        <w:t>Administratīvās atbilstības vērtēšanas kritēriji:</w:t>
      </w:r>
    </w:p>
    <w:p w:rsidR="00896833" w:rsidRPr="00DE0B09" w:rsidRDefault="00896833" w:rsidP="00B52577">
      <w:pPr>
        <w:numPr>
          <w:ilvl w:val="2"/>
          <w:numId w:val="8"/>
        </w:numPr>
        <w:ind w:left="1620"/>
        <w:jc w:val="both"/>
      </w:pPr>
      <w:r w:rsidRPr="00DE0B09">
        <w:t>Projekta vadītājs ir LU RMK pamatievēlēšanas vietā strādājošs akadēmiskā personāla pārstāvis ar zinātņu doktora grādu, doktorants vai ar  maģistra grādu un pieredzi zinātniskajā darbā.</w:t>
      </w:r>
    </w:p>
    <w:p w:rsidR="00896833" w:rsidRPr="00D41D77" w:rsidRDefault="00896833" w:rsidP="00B52577">
      <w:pPr>
        <w:numPr>
          <w:ilvl w:val="2"/>
          <w:numId w:val="8"/>
        </w:numPr>
        <w:ind w:left="1620"/>
        <w:jc w:val="both"/>
      </w:pPr>
      <w:r w:rsidRPr="00DE0B09">
        <w:t xml:space="preserve">Vismaz 3 no projekta izpildītājiem ir LU RMK studenti, kuri projekta ietvaros </w:t>
      </w:r>
      <w:r w:rsidRPr="00D41D77">
        <w:t>veic</w:t>
      </w:r>
      <w:r w:rsidR="00D41D77">
        <w:t xml:space="preserve"> </w:t>
      </w:r>
      <w:r w:rsidRPr="00D41D77">
        <w:t>pētniecisko darbu.</w:t>
      </w:r>
    </w:p>
    <w:p w:rsidR="00896833" w:rsidRPr="00D41D77" w:rsidRDefault="00896833" w:rsidP="00B52577">
      <w:pPr>
        <w:numPr>
          <w:ilvl w:val="2"/>
          <w:numId w:val="8"/>
        </w:numPr>
        <w:ind w:left="1620"/>
        <w:jc w:val="both"/>
      </w:pPr>
      <w:r w:rsidRPr="00D41D77">
        <w:t>Projekta vadītājs piedalās ne vairāk kā viena projekta izpildē.</w:t>
      </w:r>
    </w:p>
    <w:p w:rsidR="00896833" w:rsidRPr="00DE0B09" w:rsidRDefault="00896833" w:rsidP="00B52577">
      <w:pPr>
        <w:numPr>
          <w:ilvl w:val="2"/>
          <w:numId w:val="8"/>
        </w:numPr>
        <w:ind w:left="1620"/>
        <w:jc w:val="both"/>
      </w:pPr>
      <w:r w:rsidRPr="00DE0B09">
        <w:t>Projekts netiek finansēts no citiem valsts budžeta zinātniskajai darbībai piešķirtiem līdzekļiem.</w:t>
      </w:r>
    </w:p>
    <w:p w:rsidR="00896833" w:rsidRPr="00DE0B09" w:rsidRDefault="00896833" w:rsidP="00B52577">
      <w:pPr>
        <w:numPr>
          <w:ilvl w:val="2"/>
          <w:numId w:val="8"/>
        </w:numPr>
        <w:ind w:left="1620"/>
        <w:jc w:val="both"/>
      </w:pPr>
      <w:r w:rsidRPr="00DE0B09">
        <w:t>Pieteikums ir precīzi un pilnībā aizpildīts atbilstoši pieteikuma veidlapai. (1. un 2. pielikumus).</w:t>
      </w:r>
    </w:p>
    <w:p w:rsidR="00896833" w:rsidRPr="00DE0B09" w:rsidRDefault="00896833" w:rsidP="00B52577">
      <w:pPr>
        <w:numPr>
          <w:ilvl w:val="2"/>
          <w:numId w:val="8"/>
        </w:numPr>
        <w:ind w:left="1620"/>
        <w:jc w:val="both"/>
      </w:pPr>
      <w:r w:rsidRPr="00DE0B09">
        <w:t xml:space="preserve">Pieteikuma izdruka noteiktajā  laikā iesniegta LU RMK lietvedībā un nosūtīta elektroniski: </w:t>
      </w:r>
      <w:hyperlink r:id="rId7" w:history="1">
        <w:r w:rsidRPr="00DE0B09">
          <w:rPr>
            <w:rStyle w:val="Hipersaite"/>
            <w:color w:val="auto"/>
          </w:rPr>
          <w:t>koledza@rmkoledza.lv</w:t>
        </w:r>
      </w:hyperlink>
      <w:r w:rsidRPr="00DE0B09">
        <w:t xml:space="preserve"> </w:t>
      </w:r>
    </w:p>
    <w:p w:rsidR="00896833" w:rsidRPr="00DE0B09" w:rsidRDefault="00896833" w:rsidP="00B52577">
      <w:pPr>
        <w:numPr>
          <w:ilvl w:val="2"/>
          <w:numId w:val="8"/>
        </w:numPr>
        <w:ind w:left="1620"/>
        <w:jc w:val="both"/>
      </w:pPr>
      <w:r w:rsidRPr="00DE0B09">
        <w:t>Izmaksu aprēķins ir veikts aritmētiski pareizi un to apliecina galvenā grāmatveža paraksts.</w:t>
      </w:r>
    </w:p>
    <w:p w:rsidR="00896833" w:rsidRPr="00DE0B09" w:rsidRDefault="00896833" w:rsidP="00434932">
      <w:pPr>
        <w:numPr>
          <w:ilvl w:val="2"/>
          <w:numId w:val="8"/>
        </w:numPr>
        <w:ind w:left="1620"/>
        <w:jc w:val="both"/>
      </w:pPr>
      <w:r w:rsidRPr="00DE0B09">
        <w:t>Atalgojums par darbu projektā nepārsniedz:</w:t>
      </w:r>
    </w:p>
    <w:p w:rsidR="00896833" w:rsidRPr="00DE0B09" w:rsidRDefault="00896833" w:rsidP="00434932">
      <w:pPr>
        <w:numPr>
          <w:ilvl w:val="3"/>
          <w:numId w:val="8"/>
        </w:numPr>
        <w:ind w:left="2430"/>
        <w:jc w:val="both"/>
      </w:pPr>
      <w:r w:rsidRPr="00DE0B09">
        <w:t>pētniekam un/vai projekta vadītājam  11 (vienpadsmit)  EUR stundā</w:t>
      </w:r>
    </w:p>
    <w:p w:rsidR="00896833" w:rsidRPr="00DE0B09" w:rsidRDefault="00896833" w:rsidP="00434932">
      <w:pPr>
        <w:numPr>
          <w:ilvl w:val="3"/>
          <w:numId w:val="8"/>
        </w:numPr>
        <w:ind w:left="2430"/>
        <w:jc w:val="both"/>
      </w:pPr>
      <w:r w:rsidRPr="00DE0B09">
        <w:t>asistentam 9  (deviņi) EUR stundā</w:t>
      </w:r>
    </w:p>
    <w:p w:rsidR="00896833" w:rsidRPr="00DE0B09" w:rsidRDefault="00896833" w:rsidP="00434932">
      <w:pPr>
        <w:numPr>
          <w:ilvl w:val="3"/>
          <w:numId w:val="8"/>
        </w:numPr>
        <w:ind w:left="2430"/>
        <w:jc w:val="both"/>
      </w:pPr>
      <w:r w:rsidRPr="00DE0B09">
        <w:t xml:space="preserve"> Studentam 5  (pieci) EUR stundā</w:t>
      </w:r>
    </w:p>
    <w:p w:rsidR="00896833" w:rsidRPr="00DE0B09" w:rsidRDefault="00896833" w:rsidP="00434932">
      <w:pPr>
        <w:numPr>
          <w:ilvl w:val="2"/>
          <w:numId w:val="8"/>
        </w:numPr>
        <w:ind w:left="1620"/>
        <w:jc w:val="both"/>
      </w:pPr>
      <w:r w:rsidRPr="00DE0B09">
        <w:t>Projekta vadītājs ir parakstījis Pieteikumu.</w:t>
      </w:r>
    </w:p>
    <w:p w:rsidR="00896833" w:rsidRPr="00DE0B09" w:rsidRDefault="00896833" w:rsidP="00726E37">
      <w:pPr>
        <w:numPr>
          <w:ilvl w:val="1"/>
          <w:numId w:val="8"/>
        </w:numPr>
        <w:ind w:left="900"/>
        <w:jc w:val="both"/>
      </w:pPr>
      <w:r w:rsidRPr="00DE0B09">
        <w:t>Kvalitātes un zinātniskās nozīmības vai praktiskās nozīmības vērtēšanas kritēriji:</w:t>
      </w:r>
    </w:p>
    <w:p w:rsidR="00276C22" w:rsidRDefault="00896833" w:rsidP="00A007AD">
      <w:pPr>
        <w:numPr>
          <w:ilvl w:val="2"/>
          <w:numId w:val="8"/>
        </w:numPr>
        <w:ind w:left="1620"/>
        <w:jc w:val="both"/>
      </w:pPr>
      <w:r w:rsidRPr="00DE0B09">
        <w:t>Projekta tematika atbils</w:t>
      </w:r>
      <w:r w:rsidR="00276C22">
        <w:t>t LU RMK attīstības stratēģijai.</w:t>
      </w:r>
    </w:p>
    <w:p w:rsidR="00896833" w:rsidRPr="00DE0B09" w:rsidRDefault="00896833" w:rsidP="00A007AD">
      <w:pPr>
        <w:numPr>
          <w:ilvl w:val="2"/>
          <w:numId w:val="8"/>
        </w:numPr>
        <w:ind w:left="1620"/>
        <w:jc w:val="both"/>
      </w:pPr>
      <w:r w:rsidRPr="00DE0B09">
        <w:t>Pieteikumā definētā un pamatotā problēma ir risināma, īstenojot pētījuma mērķi.</w:t>
      </w:r>
    </w:p>
    <w:p w:rsidR="00896833" w:rsidRPr="00DE0B09" w:rsidRDefault="00896833" w:rsidP="00434932">
      <w:pPr>
        <w:numPr>
          <w:ilvl w:val="2"/>
          <w:numId w:val="8"/>
        </w:numPr>
        <w:ind w:left="1620"/>
        <w:jc w:val="both"/>
      </w:pPr>
      <w:r w:rsidRPr="00DE0B09">
        <w:t>Pieteikumā plānotās darbības ir skaidri definētas, samērīgas ar plānoto īstenošanas laika grafiku, paredzētajiem līdzekļiem un  nodrošina kvalitatīvu plānoto rezultātu rādītāju sasniegšanu.</w:t>
      </w:r>
    </w:p>
    <w:p w:rsidR="00896833" w:rsidRPr="00DE0B09" w:rsidRDefault="00896833" w:rsidP="00434932">
      <w:pPr>
        <w:numPr>
          <w:ilvl w:val="2"/>
          <w:numId w:val="8"/>
        </w:numPr>
        <w:ind w:left="1620"/>
        <w:jc w:val="both"/>
      </w:pPr>
      <w:r w:rsidRPr="00DE0B09">
        <w:t>Ir skaidri parādīta savstarpēja sasaiste starp Pieteikumā definēto problēmu, mērķi un plānotajām darbībām.</w:t>
      </w:r>
    </w:p>
    <w:p w:rsidR="00896833" w:rsidRPr="00DE0B09" w:rsidRDefault="00896833" w:rsidP="00434932">
      <w:pPr>
        <w:numPr>
          <w:ilvl w:val="2"/>
          <w:numId w:val="8"/>
        </w:numPr>
        <w:ind w:left="1620"/>
        <w:jc w:val="both"/>
      </w:pPr>
      <w:r w:rsidRPr="00DE0B09">
        <w:t>Paredzētie projekta rezultāti, to rādītāji ir precīzi definēti un izmērāmi.</w:t>
      </w:r>
    </w:p>
    <w:p w:rsidR="00896833" w:rsidRPr="00DE0B09" w:rsidRDefault="00896833" w:rsidP="00434932">
      <w:pPr>
        <w:numPr>
          <w:ilvl w:val="2"/>
          <w:numId w:val="8"/>
        </w:numPr>
        <w:ind w:left="1620"/>
        <w:jc w:val="both"/>
      </w:pPr>
      <w:r w:rsidRPr="00DE0B09">
        <w:t>Projekta budžeta tāmē iekļautie izdevumi ir pamatoti, pārskatāmi, detalizēti un reālajai tirgus situācijai atbilstoši.</w:t>
      </w:r>
    </w:p>
    <w:p w:rsidR="00896833" w:rsidRPr="00DE0B09" w:rsidRDefault="00896833" w:rsidP="00434932">
      <w:pPr>
        <w:numPr>
          <w:ilvl w:val="2"/>
          <w:numId w:val="8"/>
        </w:numPr>
        <w:ind w:left="1620"/>
        <w:jc w:val="both"/>
      </w:pPr>
      <w:r w:rsidRPr="00DE0B09">
        <w:t>Pieprasītās izmaksas ir optimālas un atbilst plānotajām darbībām un rezultātiem.</w:t>
      </w:r>
    </w:p>
    <w:p w:rsidR="00896833" w:rsidRPr="00DE0B09" w:rsidRDefault="00896833" w:rsidP="00434932">
      <w:pPr>
        <w:numPr>
          <w:ilvl w:val="2"/>
          <w:numId w:val="8"/>
        </w:numPr>
        <w:spacing w:after="120"/>
        <w:ind w:left="1620"/>
        <w:jc w:val="both"/>
      </w:pPr>
      <w:r w:rsidRPr="00DE0B09">
        <w:t>Projekta vadītāja zinātniskā, pedagoģiskā un organizatoriskā kompetence ir atbilstoša pieteiktā projekta vadīšanai.</w:t>
      </w:r>
    </w:p>
    <w:p w:rsidR="00896833" w:rsidRPr="00DE0B09" w:rsidRDefault="00896833" w:rsidP="00726E37">
      <w:pPr>
        <w:numPr>
          <w:ilvl w:val="1"/>
          <w:numId w:val="8"/>
        </w:numPr>
        <w:ind w:left="900"/>
        <w:jc w:val="both"/>
      </w:pPr>
      <w:r w:rsidRPr="00DE0B09">
        <w:t xml:space="preserve"> Rezultatīvie rādītāji:</w:t>
      </w:r>
    </w:p>
    <w:p w:rsidR="00896833" w:rsidRPr="00DE0B09" w:rsidRDefault="00896833" w:rsidP="00434932">
      <w:pPr>
        <w:numPr>
          <w:ilvl w:val="2"/>
          <w:numId w:val="8"/>
        </w:numPr>
        <w:ind w:left="1620"/>
        <w:jc w:val="both"/>
      </w:pPr>
      <w:r w:rsidRPr="00DE0B09">
        <w:t>Publicētas/iesniegtas zinātniskās publikācijas.</w:t>
      </w:r>
    </w:p>
    <w:p w:rsidR="00896833" w:rsidRPr="00DE0B09" w:rsidRDefault="00896833" w:rsidP="00434932">
      <w:pPr>
        <w:numPr>
          <w:ilvl w:val="2"/>
          <w:numId w:val="8"/>
        </w:numPr>
        <w:ind w:left="1620"/>
        <w:jc w:val="both"/>
      </w:pPr>
      <w:r w:rsidRPr="00DE0B09">
        <w:t>Izstrādāti mācību/metodiskie līdzekļi.</w:t>
      </w:r>
    </w:p>
    <w:p w:rsidR="00896833" w:rsidRPr="00DE0B09" w:rsidRDefault="00B966B8" w:rsidP="00434932">
      <w:pPr>
        <w:numPr>
          <w:ilvl w:val="2"/>
          <w:numId w:val="8"/>
        </w:numPr>
        <w:ind w:left="1620"/>
        <w:jc w:val="both"/>
      </w:pPr>
      <w:r w:rsidRPr="00B966B8">
        <w:t>P</w:t>
      </w:r>
      <w:r w:rsidR="00896833" w:rsidRPr="00B966B8">
        <w:t>rojekt</w:t>
      </w:r>
      <w:r w:rsidR="00896833" w:rsidRPr="00DE0B09">
        <w:t xml:space="preserve">ā iesaistīto LU RMK studentu izstrādātie kvalifikācijas darbi. </w:t>
      </w:r>
    </w:p>
    <w:p w:rsidR="00896833" w:rsidRPr="00DE0B09" w:rsidRDefault="00896833" w:rsidP="00434932">
      <w:pPr>
        <w:numPr>
          <w:ilvl w:val="2"/>
          <w:numId w:val="8"/>
        </w:numPr>
        <w:ind w:left="1620"/>
        <w:jc w:val="both"/>
      </w:pPr>
      <w:r w:rsidRPr="00DE0B09">
        <w:t>Noslēgti starpinstitucionāli līgumi, veicināta zinātniski-praktiskā sadarbība.</w:t>
      </w:r>
    </w:p>
    <w:p w:rsidR="00896833" w:rsidRPr="00DE0B09" w:rsidRDefault="00896833" w:rsidP="00434932">
      <w:pPr>
        <w:numPr>
          <w:ilvl w:val="2"/>
          <w:numId w:val="8"/>
        </w:numPr>
        <w:ind w:left="1620"/>
        <w:jc w:val="both"/>
      </w:pPr>
      <w:r w:rsidRPr="00DE0B09">
        <w:t>Dalība Latvijas un starptautiskās zinātniskās un zinātniski – praktiskajās konferencēs, pieņemtas tēzes publikācijām konferenču materiālos.</w:t>
      </w:r>
    </w:p>
    <w:p w:rsidR="00896833" w:rsidRPr="00DE0B09" w:rsidRDefault="00896833" w:rsidP="00434932">
      <w:pPr>
        <w:numPr>
          <w:ilvl w:val="2"/>
          <w:numId w:val="8"/>
        </w:numPr>
        <w:ind w:left="1620"/>
        <w:jc w:val="both"/>
      </w:pPr>
      <w:r w:rsidRPr="00DE0B09">
        <w:t>Vecināta LU RMK publicitāte un atpazīstamība Latvijā un pasaulē (semināru, darba grupu organizēšana, publicitāte masu medijos u.c.)</w:t>
      </w:r>
    </w:p>
    <w:p w:rsidR="00896833" w:rsidRPr="00DE0B09" w:rsidRDefault="00896833" w:rsidP="00434932">
      <w:pPr>
        <w:numPr>
          <w:ilvl w:val="2"/>
          <w:numId w:val="8"/>
        </w:numPr>
        <w:ind w:left="1620"/>
        <w:jc w:val="both"/>
      </w:pPr>
      <w:r w:rsidRPr="00DE0B09">
        <w:t xml:space="preserve">Veicināta sadarbība ar pašvaldībām un nevalstiskajām institūcijām (noslēgti sadarbības līgumi, veicināta studentu pētnieciskā darbība reģionos u.c.) </w:t>
      </w:r>
    </w:p>
    <w:p w:rsidR="00896833" w:rsidRPr="00DE0B09" w:rsidRDefault="00896833" w:rsidP="005E3392">
      <w:pPr>
        <w:numPr>
          <w:ilvl w:val="2"/>
          <w:numId w:val="8"/>
        </w:numPr>
        <w:spacing w:after="120"/>
        <w:ind w:left="1620"/>
        <w:jc w:val="both"/>
      </w:pPr>
      <w:r w:rsidRPr="00DE0B09">
        <w:t>Citi rezultatīvie rādītāji.</w:t>
      </w:r>
    </w:p>
    <w:p w:rsidR="00896833" w:rsidRPr="00DE0B09" w:rsidRDefault="00896833" w:rsidP="005E3392">
      <w:pPr>
        <w:numPr>
          <w:ilvl w:val="0"/>
          <w:numId w:val="8"/>
        </w:numPr>
        <w:spacing w:after="120"/>
        <w:jc w:val="both"/>
      </w:pPr>
      <w:r w:rsidRPr="00DE0B09">
        <w:rPr>
          <w:b/>
        </w:rPr>
        <w:t>Projekta reģistrācija</w:t>
      </w:r>
    </w:p>
    <w:p w:rsidR="00896833" w:rsidRPr="00DE0B09" w:rsidRDefault="00896833" w:rsidP="00726E37">
      <w:pPr>
        <w:numPr>
          <w:ilvl w:val="1"/>
          <w:numId w:val="8"/>
        </w:numPr>
        <w:ind w:left="900"/>
        <w:jc w:val="both"/>
      </w:pPr>
      <w:r w:rsidRPr="00DE0B09">
        <w:t>Pozitīva novērtējuma gadījumā projekts tiek apstiprināts. Komisijas priekšsēdētājs izziņo pretendentiem konkursa rezultātus.</w:t>
      </w:r>
    </w:p>
    <w:p w:rsidR="00896833" w:rsidRPr="00DE0B09" w:rsidRDefault="00896833" w:rsidP="00726E37">
      <w:pPr>
        <w:numPr>
          <w:ilvl w:val="1"/>
          <w:numId w:val="8"/>
        </w:numPr>
        <w:ind w:left="900"/>
        <w:jc w:val="both"/>
      </w:pPr>
      <w:r w:rsidRPr="00DE0B09">
        <w:t>Projekta vadītājs:</w:t>
      </w:r>
    </w:p>
    <w:p w:rsidR="00896833" w:rsidRPr="00DE0B09" w:rsidRDefault="00896833" w:rsidP="005E3392">
      <w:pPr>
        <w:numPr>
          <w:ilvl w:val="2"/>
          <w:numId w:val="8"/>
        </w:numPr>
        <w:ind w:left="1620"/>
        <w:jc w:val="both"/>
      </w:pPr>
      <w:bookmarkStart w:id="0" w:name="_GoBack"/>
      <w:r w:rsidRPr="00DE0B09">
        <w:t>Precizē projekta budžeta  tāmi un projekta izpildes ilgumu  saskaņā ar Vērtēšanas komisijas lēmumu par piešķirto līdzekļu apmēru, ko apstiprina galvenā grāmatveža paraksts, un iesniedz apstiprināšanai direktora vietniekam zinātniskajā darbā projekta budžeta tāmi.</w:t>
      </w:r>
    </w:p>
    <w:p w:rsidR="00896833" w:rsidRPr="00DE0B09" w:rsidRDefault="00896833" w:rsidP="005E3392">
      <w:pPr>
        <w:numPr>
          <w:ilvl w:val="2"/>
          <w:numId w:val="8"/>
        </w:numPr>
        <w:ind w:left="1620"/>
        <w:jc w:val="both"/>
      </w:pPr>
      <w:r w:rsidRPr="00DE0B09">
        <w:t>Slēdz līgumu ar LU RMK direktori.</w:t>
      </w:r>
    </w:p>
    <w:p w:rsidR="00896833" w:rsidRPr="00DE0B09" w:rsidRDefault="00896833" w:rsidP="005E3392">
      <w:pPr>
        <w:numPr>
          <w:ilvl w:val="2"/>
          <w:numId w:val="8"/>
        </w:numPr>
        <w:ind w:left="1620"/>
        <w:jc w:val="both"/>
      </w:pPr>
      <w:r w:rsidRPr="00DE0B09">
        <w:t>Atbild par projekta dokumentācijas savlaicīgu un kvalitatīvu sagatavošanu.</w:t>
      </w:r>
    </w:p>
    <w:p w:rsidR="00896833" w:rsidRPr="00DE0B09" w:rsidRDefault="00896833" w:rsidP="005E3392">
      <w:pPr>
        <w:numPr>
          <w:ilvl w:val="2"/>
          <w:numId w:val="8"/>
        </w:numPr>
        <w:ind w:left="1620"/>
        <w:jc w:val="both"/>
      </w:pPr>
      <w:r w:rsidRPr="00DE0B09">
        <w:t>Atbild par piešķirto finanšu līdzekļu savlaicīgu un projekta tāmei atbilstošu izlietojumu.</w:t>
      </w:r>
    </w:p>
    <w:p w:rsidR="00896833" w:rsidRPr="00DE0B09" w:rsidRDefault="00896833" w:rsidP="005E3392">
      <w:pPr>
        <w:numPr>
          <w:ilvl w:val="2"/>
          <w:numId w:val="8"/>
        </w:numPr>
        <w:ind w:left="1620"/>
        <w:jc w:val="both"/>
        <w:rPr>
          <w:b/>
        </w:rPr>
      </w:pPr>
      <w:r w:rsidRPr="00DE0B09">
        <w:t xml:space="preserve">Katra semestra noslēgumā sagatavo Pārskatu par projekta īstenošanas laikā paveikto un sasniegtajiem rezultatīvajiem rādītājiem, aizpilda Saturiskā pārskata veidlapu  un Finanšu pārskata veidlapu. Veidlapas tiek pieprasītas Vērtēšanas komisijas priekšsēdētājam un elektroniski nosūtītas uz projekta vadītāja e-pasta adresi. </w:t>
      </w:r>
    </w:p>
    <w:p w:rsidR="00896833" w:rsidRPr="00DE0B09" w:rsidRDefault="00896833" w:rsidP="005E3392">
      <w:pPr>
        <w:numPr>
          <w:ilvl w:val="2"/>
          <w:numId w:val="8"/>
        </w:numPr>
        <w:ind w:left="1620"/>
        <w:jc w:val="both"/>
        <w:rPr>
          <w:b/>
        </w:rPr>
      </w:pPr>
      <w:r w:rsidRPr="00DE0B09">
        <w:t xml:space="preserve">Saturiskā pārskata veidlapu  un Finanšu pārskata veidlapu un rezultatīvo rādītāju apstiprinošos pielikumus iesniedz LU RMK direktora vietniekam zinātniskajā darbā. </w:t>
      </w:r>
    </w:p>
    <w:p w:rsidR="00896833" w:rsidRPr="00DE0B09" w:rsidRDefault="00896833" w:rsidP="005E3392">
      <w:pPr>
        <w:numPr>
          <w:ilvl w:val="2"/>
          <w:numId w:val="8"/>
        </w:numPr>
        <w:ind w:left="1620"/>
        <w:jc w:val="both"/>
      </w:pPr>
      <w:r w:rsidRPr="00DE0B09">
        <w:t>Saturiskā pārskata veidlapas un Finanšu pārskata veidlapas elektronisko versiju nosūta uz LU RMK direktora vietnieka zinātniskā darbā e- pastu.</w:t>
      </w:r>
    </w:p>
    <w:p w:rsidR="00896833" w:rsidRPr="00DE0B09" w:rsidRDefault="00896833" w:rsidP="005E3392">
      <w:pPr>
        <w:numPr>
          <w:ilvl w:val="2"/>
          <w:numId w:val="8"/>
        </w:numPr>
        <w:ind w:left="1620"/>
        <w:jc w:val="both"/>
      </w:pPr>
      <w:r w:rsidRPr="00DE0B09">
        <w:t>Piecu darba dienu laikā  pēc projekta apstiprināšanas sagatavo projektus līgumiem  projekta īstenošanā iesaistītajām personām un iesniedz LU RMK personāla daļā. .</w:t>
      </w:r>
    </w:p>
    <w:bookmarkEnd w:id="0"/>
    <w:p w:rsidR="00896833" w:rsidRPr="00DE0B09" w:rsidRDefault="00896833" w:rsidP="00726E37">
      <w:pPr>
        <w:numPr>
          <w:ilvl w:val="1"/>
          <w:numId w:val="8"/>
        </w:numPr>
        <w:ind w:left="900"/>
        <w:jc w:val="both"/>
      </w:pPr>
      <w:r w:rsidRPr="00DE0B09">
        <w:t>Projekta izpildītāji:</w:t>
      </w:r>
    </w:p>
    <w:p w:rsidR="00896833" w:rsidRPr="00DE0B09" w:rsidRDefault="00896833" w:rsidP="005E3392">
      <w:pPr>
        <w:numPr>
          <w:ilvl w:val="2"/>
          <w:numId w:val="8"/>
        </w:numPr>
        <w:ind w:left="1620"/>
        <w:jc w:val="both"/>
      </w:pPr>
      <w:r w:rsidRPr="00DE0B09">
        <w:t xml:space="preserve">Slēdz līgumu ar LU RMK direktori. </w:t>
      </w:r>
    </w:p>
    <w:p w:rsidR="00896833" w:rsidRPr="00DE0B09" w:rsidRDefault="00896833" w:rsidP="005E3392">
      <w:pPr>
        <w:numPr>
          <w:ilvl w:val="2"/>
          <w:numId w:val="8"/>
        </w:numPr>
        <w:ind w:left="1620"/>
        <w:jc w:val="both"/>
      </w:pPr>
      <w:r w:rsidRPr="00DE0B09">
        <w:t>Sniedz projekta vadītājam informāciju pārskata sagatavošanai.</w:t>
      </w:r>
    </w:p>
    <w:p w:rsidR="00896833" w:rsidRPr="00DE0B09" w:rsidRDefault="00896833" w:rsidP="00726E37">
      <w:pPr>
        <w:numPr>
          <w:ilvl w:val="1"/>
          <w:numId w:val="8"/>
        </w:numPr>
        <w:ind w:left="900"/>
        <w:jc w:val="both"/>
      </w:pPr>
      <w:r w:rsidRPr="00DE0B09">
        <w:t>Direktors slēdz līgumus ar projekta vadītājiem un projekta izpildītājiem par projekta izpildi.</w:t>
      </w:r>
    </w:p>
    <w:p w:rsidR="00896833" w:rsidRPr="00DE0B09" w:rsidRDefault="00896833" w:rsidP="00726E37">
      <w:pPr>
        <w:numPr>
          <w:ilvl w:val="1"/>
          <w:numId w:val="8"/>
        </w:numPr>
        <w:spacing w:after="120"/>
        <w:ind w:left="900"/>
        <w:jc w:val="both"/>
        <w:rPr>
          <w:b/>
        </w:rPr>
      </w:pPr>
      <w:r w:rsidRPr="00DE0B09">
        <w:t>Direktora vietnieks zinātniskajā darbā pārrauga Projektu īstenošanas norisi.</w:t>
      </w:r>
    </w:p>
    <w:p w:rsidR="00896833" w:rsidRPr="00DE0B09" w:rsidRDefault="00896833" w:rsidP="005E3392">
      <w:pPr>
        <w:numPr>
          <w:ilvl w:val="0"/>
          <w:numId w:val="8"/>
        </w:numPr>
        <w:spacing w:after="120"/>
        <w:jc w:val="both"/>
        <w:rPr>
          <w:b/>
        </w:rPr>
      </w:pPr>
      <w:r w:rsidRPr="00DE0B09">
        <w:rPr>
          <w:b/>
        </w:rPr>
        <w:t>Projekta realizācijas laiks</w:t>
      </w:r>
    </w:p>
    <w:p w:rsidR="00896833" w:rsidRPr="00DE0B09" w:rsidRDefault="002D5F11" w:rsidP="00726E37">
      <w:pPr>
        <w:numPr>
          <w:ilvl w:val="1"/>
          <w:numId w:val="8"/>
        </w:numPr>
        <w:spacing w:after="120"/>
        <w:ind w:left="900"/>
        <w:jc w:val="both"/>
        <w:rPr>
          <w:b/>
        </w:rPr>
      </w:pPr>
      <w:r>
        <w:t xml:space="preserve"> Projekta realizācijas laiks (termiņš) </w:t>
      </w:r>
      <w:r w:rsidR="00896833" w:rsidRPr="00DE0B09">
        <w:t xml:space="preserve">ir 1. 5 gadi.   </w:t>
      </w:r>
    </w:p>
    <w:p w:rsidR="00896833" w:rsidRPr="00DE0B09" w:rsidRDefault="00896833" w:rsidP="00726E37">
      <w:pPr>
        <w:numPr>
          <w:ilvl w:val="1"/>
          <w:numId w:val="8"/>
        </w:numPr>
        <w:spacing w:after="120"/>
        <w:ind w:left="900"/>
        <w:jc w:val="both"/>
        <w:rPr>
          <w:b/>
        </w:rPr>
      </w:pPr>
      <w:r w:rsidRPr="00DE0B09">
        <w:t xml:space="preserve"> Pēc projekta vadītāja lūguma, projekta realizācijas laiks var tikt pagarināts, slēdzot papildus vienošanos pie līguma.</w:t>
      </w:r>
    </w:p>
    <w:sectPr w:rsidR="00896833" w:rsidRPr="00DE0B09" w:rsidSect="00B56013">
      <w:footerReference w:type="default" r:id="rId8"/>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1A" w:rsidRDefault="005A541A" w:rsidP="00491EA3">
      <w:r>
        <w:separator/>
      </w:r>
    </w:p>
  </w:endnote>
  <w:endnote w:type="continuationSeparator" w:id="0">
    <w:p w:rsidR="005A541A" w:rsidRDefault="005A541A" w:rsidP="0049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33" w:rsidRDefault="00DD02D7">
    <w:pPr>
      <w:pStyle w:val="Kjene"/>
      <w:jc w:val="right"/>
    </w:pPr>
    <w:r>
      <w:fldChar w:fldCharType="begin"/>
    </w:r>
    <w:r>
      <w:instrText xml:space="preserve"> PAGE   \* MERGEFORMAT </w:instrText>
    </w:r>
    <w:r>
      <w:fldChar w:fldCharType="separate"/>
    </w:r>
    <w:r w:rsidR="00896833">
      <w:rPr>
        <w:noProof/>
      </w:rPr>
      <w:t>4</w:t>
    </w:r>
    <w:r>
      <w:rPr>
        <w:noProof/>
      </w:rPr>
      <w:fldChar w:fldCharType="end"/>
    </w:r>
  </w:p>
  <w:p w:rsidR="00896833" w:rsidRDefault="0089683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1A" w:rsidRDefault="005A541A" w:rsidP="00491EA3">
      <w:r>
        <w:separator/>
      </w:r>
    </w:p>
  </w:footnote>
  <w:footnote w:type="continuationSeparator" w:id="0">
    <w:p w:rsidR="005A541A" w:rsidRDefault="005A541A" w:rsidP="00491E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4218"/>
    <w:multiLevelType w:val="multilevel"/>
    <w:tmpl w:val="E594FCBC"/>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color w:val="auto"/>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3E2722B"/>
    <w:multiLevelType w:val="hybridMultilevel"/>
    <w:tmpl w:val="571648B8"/>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2D244F"/>
    <w:multiLevelType w:val="hybridMultilevel"/>
    <w:tmpl w:val="34FE5A02"/>
    <w:lvl w:ilvl="0" w:tplc="04260015">
      <w:start w:val="1"/>
      <w:numFmt w:val="upperLetter"/>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F4416A"/>
    <w:multiLevelType w:val="hybridMultilevel"/>
    <w:tmpl w:val="71707870"/>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A630B5"/>
    <w:multiLevelType w:val="hybridMultilevel"/>
    <w:tmpl w:val="18946464"/>
    <w:lvl w:ilvl="0" w:tplc="04260015">
      <w:start w:val="1"/>
      <w:numFmt w:val="upp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030383"/>
    <w:multiLevelType w:val="hybridMultilevel"/>
    <w:tmpl w:val="B7607BAC"/>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4E00F87"/>
    <w:multiLevelType w:val="multilevel"/>
    <w:tmpl w:val="CA0A5E04"/>
    <w:lvl w:ilvl="0">
      <w:start w:val="4"/>
      <w:numFmt w:val="decimal"/>
      <w:lvlText w:val="%1."/>
      <w:lvlJc w:val="left"/>
      <w:pPr>
        <w:ind w:left="360" w:hanging="360"/>
      </w:pPr>
      <w:rPr>
        <w:rFonts w:cs="Times New Roman" w:hint="default"/>
      </w:rPr>
    </w:lvl>
    <w:lvl w:ilvl="1">
      <w:start w:val="2"/>
      <w:numFmt w:val="decimal"/>
      <w:lvlText w:val="%1.%2."/>
      <w:lvlJc w:val="left"/>
      <w:pPr>
        <w:ind w:left="1359" w:hanging="360"/>
      </w:pPr>
      <w:rPr>
        <w:rFonts w:cs="Times New Roman" w:hint="default"/>
      </w:rPr>
    </w:lvl>
    <w:lvl w:ilvl="2">
      <w:start w:val="1"/>
      <w:numFmt w:val="decimal"/>
      <w:lvlText w:val="%1.%2.%3."/>
      <w:lvlJc w:val="left"/>
      <w:pPr>
        <w:ind w:left="2718" w:hanging="720"/>
      </w:pPr>
      <w:rPr>
        <w:rFonts w:cs="Times New Roman" w:hint="default"/>
      </w:rPr>
    </w:lvl>
    <w:lvl w:ilvl="3">
      <w:start w:val="1"/>
      <w:numFmt w:val="decimal"/>
      <w:lvlText w:val="%1.%2.%3.%4."/>
      <w:lvlJc w:val="left"/>
      <w:pPr>
        <w:ind w:left="3717" w:hanging="720"/>
      </w:pPr>
      <w:rPr>
        <w:rFonts w:cs="Times New Roman" w:hint="default"/>
      </w:rPr>
    </w:lvl>
    <w:lvl w:ilvl="4">
      <w:start w:val="1"/>
      <w:numFmt w:val="decimal"/>
      <w:lvlText w:val="%1.%2.%3.%4.%5."/>
      <w:lvlJc w:val="left"/>
      <w:pPr>
        <w:ind w:left="5076" w:hanging="1080"/>
      </w:pPr>
      <w:rPr>
        <w:rFonts w:cs="Times New Roman" w:hint="default"/>
      </w:rPr>
    </w:lvl>
    <w:lvl w:ilvl="5">
      <w:start w:val="1"/>
      <w:numFmt w:val="decimal"/>
      <w:lvlText w:val="%1.%2.%3.%4.%5.%6."/>
      <w:lvlJc w:val="left"/>
      <w:pPr>
        <w:ind w:left="6075" w:hanging="1080"/>
      </w:pPr>
      <w:rPr>
        <w:rFonts w:cs="Times New Roman" w:hint="default"/>
      </w:rPr>
    </w:lvl>
    <w:lvl w:ilvl="6">
      <w:start w:val="1"/>
      <w:numFmt w:val="decimal"/>
      <w:lvlText w:val="%1.%2.%3.%4.%5.%6.%7."/>
      <w:lvlJc w:val="left"/>
      <w:pPr>
        <w:ind w:left="7434" w:hanging="1440"/>
      </w:pPr>
      <w:rPr>
        <w:rFonts w:cs="Times New Roman" w:hint="default"/>
      </w:rPr>
    </w:lvl>
    <w:lvl w:ilvl="7">
      <w:start w:val="1"/>
      <w:numFmt w:val="decimal"/>
      <w:lvlText w:val="%1.%2.%3.%4.%5.%6.%7.%8."/>
      <w:lvlJc w:val="left"/>
      <w:pPr>
        <w:ind w:left="8433" w:hanging="1440"/>
      </w:pPr>
      <w:rPr>
        <w:rFonts w:cs="Times New Roman" w:hint="default"/>
      </w:rPr>
    </w:lvl>
    <w:lvl w:ilvl="8">
      <w:start w:val="1"/>
      <w:numFmt w:val="decimal"/>
      <w:lvlText w:val="%1.%2.%3.%4.%5.%6.%7.%8.%9."/>
      <w:lvlJc w:val="left"/>
      <w:pPr>
        <w:ind w:left="9792" w:hanging="1800"/>
      </w:pPr>
      <w:rPr>
        <w:rFonts w:cs="Times New Roman" w:hint="default"/>
      </w:rPr>
    </w:lvl>
  </w:abstractNum>
  <w:abstractNum w:abstractNumId="7" w15:restartNumberingAfterBreak="0">
    <w:nsid w:val="45935180"/>
    <w:multiLevelType w:val="multilevel"/>
    <w:tmpl w:val="6EB4792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2340" w:hanging="720"/>
      </w:pPr>
      <w:rPr>
        <w:rFonts w:cs="Times New Roman" w:hint="default"/>
        <w:b w:val="0"/>
      </w:rPr>
    </w:lvl>
    <w:lvl w:ilvl="3">
      <w:start w:val="1"/>
      <w:numFmt w:val="decimal"/>
      <w:lvlText w:val="%1.%2.%3.%4."/>
      <w:lvlJc w:val="left"/>
      <w:pPr>
        <w:ind w:left="3060" w:hanging="720"/>
      </w:pPr>
      <w:rPr>
        <w:rFonts w:cs="Times New Roman" w:hint="default"/>
      </w:rPr>
    </w:lvl>
    <w:lvl w:ilvl="4">
      <w:start w:val="1"/>
      <w:numFmt w:val="decimal"/>
      <w:lvlText w:val="%1.%2.%3.%4.%5."/>
      <w:lvlJc w:val="left"/>
      <w:pPr>
        <w:ind w:left="5076" w:hanging="1080"/>
      </w:pPr>
      <w:rPr>
        <w:rFonts w:cs="Times New Roman" w:hint="default"/>
      </w:rPr>
    </w:lvl>
    <w:lvl w:ilvl="5">
      <w:start w:val="1"/>
      <w:numFmt w:val="decimal"/>
      <w:lvlText w:val="%1.%2.%3.%4.%5.%6."/>
      <w:lvlJc w:val="left"/>
      <w:pPr>
        <w:ind w:left="6075" w:hanging="1080"/>
      </w:pPr>
      <w:rPr>
        <w:rFonts w:cs="Times New Roman" w:hint="default"/>
      </w:rPr>
    </w:lvl>
    <w:lvl w:ilvl="6">
      <w:start w:val="1"/>
      <w:numFmt w:val="decimal"/>
      <w:lvlText w:val="%1.%2.%3.%4.%5.%6.%7."/>
      <w:lvlJc w:val="left"/>
      <w:pPr>
        <w:ind w:left="7434" w:hanging="1440"/>
      </w:pPr>
      <w:rPr>
        <w:rFonts w:cs="Times New Roman" w:hint="default"/>
      </w:rPr>
    </w:lvl>
    <w:lvl w:ilvl="7">
      <w:start w:val="1"/>
      <w:numFmt w:val="decimal"/>
      <w:lvlText w:val="%1.%2.%3.%4.%5.%6.%7.%8."/>
      <w:lvlJc w:val="left"/>
      <w:pPr>
        <w:ind w:left="8433" w:hanging="1440"/>
      </w:pPr>
      <w:rPr>
        <w:rFonts w:cs="Times New Roman" w:hint="default"/>
      </w:rPr>
    </w:lvl>
    <w:lvl w:ilvl="8">
      <w:start w:val="1"/>
      <w:numFmt w:val="decimal"/>
      <w:lvlText w:val="%1.%2.%3.%4.%5.%6.%7.%8.%9."/>
      <w:lvlJc w:val="left"/>
      <w:pPr>
        <w:ind w:left="9792" w:hanging="1800"/>
      </w:pPr>
      <w:rPr>
        <w:rFonts w:cs="Times New Roman" w:hint="default"/>
      </w:rPr>
    </w:lvl>
  </w:abstractNum>
  <w:abstractNum w:abstractNumId="8" w15:restartNumberingAfterBreak="0">
    <w:nsid w:val="6D4C3AF9"/>
    <w:multiLevelType w:val="hybridMultilevel"/>
    <w:tmpl w:val="46A2311A"/>
    <w:lvl w:ilvl="0" w:tplc="04260015">
      <w:start w:val="1"/>
      <w:numFmt w:val="upperLetter"/>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1"/>
  </w:num>
  <w:num w:numId="4">
    <w:abstractNumId w:val="2"/>
  </w:num>
  <w:num w:numId="5">
    <w:abstractNumId w:val="3"/>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03"/>
    <w:rsid w:val="000104E6"/>
    <w:rsid w:val="00062FBE"/>
    <w:rsid w:val="000639B9"/>
    <w:rsid w:val="00072036"/>
    <w:rsid w:val="00092861"/>
    <w:rsid w:val="000B0632"/>
    <w:rsid w:val="000B52D3"/>
    <w:rsid w:val="000E339B"/>
    <w:rsid w:val="0010289F"/>
    <w:rsid w:val="00116523"/>
    <w:rsid w:val="001503C7"/>
    <w:rsid w:val="00152C17"/>
    <w:rsid w:val="00163BAA"/>
    <w:rsid w:val="00197EA8"/>
    <w:rsid w:val="001A6116"/>
    <w:rsid w:val="001A71EA"/>
    <w:rsid w:val="001B3B88"/>
    <w:rsid w:val="001F5A51"/>
    <w:rsid w:val="00276C22"/>
    <w:rsid w:val="00287B19"/>
    <w:rsid w:val="002D5F11"/>
    <w:rsid w:val="002F48D5"/>
    <w:rsid w:val="00324DBB"/>
    <w:rsid w:val="00333B9A"/>
    <w:rsid w:val="003E0E93"/>
    <w:rsid w:val="00416018"/>
    <w:rsid w:val="00434932"/>
    <w:rsid w:val="00441FA7"/>
    <w:rsid w:val="00442857"/>
    <w:rsid w:val="00454687"/>
    <w:rsid w:val="00491EA3"/>
    <w:rsid w:val="004B0FB9"/>
    <w:rsid w:val="004F3FC8"/>
    <w:rsid w:val="00514B52"/>
    <w:rsid w:val="005169F0"/>
    <w:rsid w:val="00550876"/>
    <w:rsid w:val="00566694"/>
    <w:rsid w:val="005A541A"/>
    <w:rsid w:val="005D64F6"/>
    <w:rsid w:val="005E3392"/>
    <w:rsid w:val="005F4266"/>
    <w:rsid w:val="00606276"/>
    <w:rsid w:val="00637653"/>
    <w:rsid w:val="0067256A"/>
    <w:rsid w:val="006B5496"/>
    <w:rsid w:val="006D4B58"/>
    <w:rsid w:val="00726E37"/>
    <w:rsid w:val="00730123"/>
    <w:rsid w:val="007370A9"/>
    <w:rsid w:val="0075000E"/>
    <w:rsid w:val="00790A0C"/>
    <w:rsid w:val="007E267F"/>
    <w:rsid w:val="008003C2"/>
    <w:rsid w:val="00801330"/>
    <w:rsid w:val="0084308A"/>
    <w:rsid w:val="0084358D"/>
    <w:rsid w:val="00860C2A"/>
    <w:rsid w:val="00862108"/>
    <w:rsid w:val="00875EAE"/>
    <w:rsid w:val="00884452"/>
    <w:rsid w:val="008864C4"/>
    <w:rsid w:val="008929A0"/>
    <w:rsid w:val="00896833"/>
    <w:rsid w:val="008A00AC"/>
    <w:rsid w:val="008B7FCC"/>
    <w:rsid w:val="008D2C5A"/>
    <w:rsid w:val="008F2F6B"/>
    <w:rsid w:val="00917B2C"/>
    <w:rsid w:val="0092360A"/>
    <w:rsid w:val="0097687F"/>
    <w:rsid w:val="0098184B"/>
    <w:rsid w:val="00983DE2"/>
    <w:rsid w:val="00A07D0F"/>
    <w:rsid w:val="00A36D9D"/>
    <w:rsid w:val="00A41D66"/>
    <w:rsid w:val="00A64DAF"/>
    <w:rsid w:val="00A66E32"/>
    <w:rsid w:val="00A708FE"/>
    <w:rsid w:val="00A9282E"/>
    <w:rsid w:val="00AD04F0"/>
    <w:rsid w:val="00AD19E1"/>
    <w:rsid w:val="00AE368F"/>
    <w:rsid w:val="00B52577"/>
    <w:rsid w:val="00B56013"/>
    <w:rsid w:val="00B84103"/>
    <w:rsid w:val="00B8641C"/>
    <w:rsid w:val="00B966B8"/>
    <w:rsid w:val="00B96720"/>
    <w:rsid w:val="00BE6AF6"/>
    <w:rsid w:val="00C273DD"/>
    <w:rsid w:val="00C41E95"/>
    <w:rsid w:val="00C57E7A"/>
    <w:rsid w:val="00C61C9B"/>
    <w:rsid w:val="00C64FF5"/>
    <w:rsid w:val="00C744E3"/>
    <w:rsid w:val="00CA5293"/>
    <w:rsid w:val="00CD08FC"/>
    <w:rsid w:val="00CE4543"/>
    <w:rsid w:val="00D121F4"/>
    <w:rsid w:val="00D409A5"/>
    <w:rsid w:val="00D41D77"/>
    <w:rsid w:val="00DB60C6"/>
    <w:rsid w:val="00DC156D"/>
    <w:rsid w:val="00DD02D7"/>
    <w:rsid w:val="00DD793B"/>
    <w:rsid w:val="00DE0B09"/>
    <w:rsid w:val="00E0526C"/>
    <w:rsid w:val="00E472E0"/>
    <w:rsid w:val="00E72410"/>
    <w:rsid w:val="00EB506E"/>
    <w:rsid w:val="00F02CEE"/>
    <w:rsid w:val="00F05478"/>
    <w:rsid w:val="00F12928"/>
    <w:rsid w:val="00F12A52"/>
    <w:rsid w:val="00F227E6"/>
    <w:rsid w:val="00F2783C"/>
    <w:rsid w:val="00F54128"/>
    <w:rsid w:val="00F67205"/>
    <w:rsid w:val="00FD6356"/>
    <w:rsid w:val="00FD71C3"/>
    <w:rsid w:val="00FE1E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237B17-9A4C-4E6C-8D94-1ED5FCF8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D71C3"/>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F227E6"/>
    <w:rPr>
      <w:rFonts w:cs="Times New Roman"/>
      <w:color w:val="0000FF"/>
      <w:u w:val="single"/>
    </w:rPr>
  </w:style>
  <w:style w:type="paragraph" w:styleId="Galvene">
    <w:name w:val="header"/>
    <w:basedOn w:val="Parasts"/>
    <w:link w:val="GalveneRakstz"/>
    <w:uiPriority w:val="99"/>
    <w:rsid w:val="00491EA3"/>
    <w:pPr>
      <w:tabs>
        <w:tab w:val="center" w:pos="4153"/>
        <w:tab w:val="right" w:pos="8306"/>
      </w:tabs>
    </w:pPr>
  </w:style>
  <w:style w:type="character" w:customStyle="1" w:styleId="GalveneRakstz">
    <w:name w:val="Galvene Rakstz."/>
    <w:basedOn w:val="Noklusjumarindkopasfonts"/>
    <w:link w:val="Galvene"/>
    <w:uiPriority w:val="99"/>
    <w:locked/>
    <w:rsid w:val="00491EA3"/>
    <w:rPr>
      <w:rFonts w:cs="Times New Roman"/>
      <w:sz w:val="24"/>
    </w:rPr>
  </w:style>
  <w:style w:type="paragraph" w:styleId="Kjene">
    <w:name w:val="footer"/>
    <w:basedOn w:val="Parasts"/>
    <w:link w:val="KjeneRakstz"/>
    <w:uiPriority w:val="99"/>
    <w:rsid w:val="00491EA3"/>
    <w:pPr>
      <w:tabs>
        <w:tab w:val="center" w:pos="4153"/>
        <w:tab w:val="right" w:pos="8306"/>
      </w:tabs>
    </w:pPr>
  </w:style>
  <w:style w:type="character" w:customStyle="1" w:styleId="KjeneRakstz">
    <w:name w:val="Kājene Rakstz."/>
    <w:basedOn w:val="Noklusjumarindkopasfonts"/>
    <w:link w:val="Kjene"/>
    <w:uiPriority w:val="99"/>
    <w:locked/>
    <w:rsid w:val="00491EA3"/>
    <w:rPr>
      <w:rFonts w:cs="Times New Roman"/>
      <w:sz w:val="24"/>
    </w:rPr>
  </w:style>
  <w:style w:type="paragraph" w:styleId="Sarakstarindkopa">
    <w:name w:val="List Paragraph"/>
    <w:basedOn w:val="Parasts"/>
    <w:uiPriority w:val="99"/>
    <w:qFormat/>
    <w:rsid w:val="00416018"/>
    <w:pPr>
      <w:ind w:left="720"/>
      <w:contextualSpacing/>
    </w:pPr>
  </w:style>
  <w:style w:type="character" w:styleId="Izmantotahipersaite">
    <w:name w:val="FollowedHyperlink"/>
    <w:basedOn w:val="Noklusjumarindkopasfonts"/>
    <w:uiPriority w:val="99"/>
    <w:semiHidden/>
    <w:rsid w:val="008F2F6B"/>
    <w:rPr>
      <w:rFonts w:cs="Times New Roman"/>
      <w:color w:val="800080"/>
      <w:u w:val="single"/>
    </w:rPr>
  </w:style>
  <w:style w:type="paragraph" w:styleId="Prskatjums">
    <w:name w:val="Revision"/>
    <w:hidden/>
    <w:uiPriority w:val="99"/>
    <w:semiHidden/>
    <w:rsid w:val="00726E37"/>
    <w:rPr>
      <w:sz w:val="24"/>
      <w:szCs w:val="24"/>
    </w:rPr>
  </w:style>
  <w:style w:type="paragraph" w:styleId="Balonteksts">
    <w:name w:val="Balloon Text"/>
    <w:basedOn w:val="Parasts"/>
    <w:link w:val="BalontekstsRakstz"/>
    <w:uiPriority w:val="99"/>
    <w:semiHidden/>
    <w:rsid w:val="00072036"/>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072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ledza@rmkoledz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1250</Words>
  <Characters>7131</Characters>
  <Application>Microsoft Office Word</Application>
  <DocSecurity>0</DocSecurity>
  <Lines>59</Lines>
  <Paragraphs>16</Paragraphs>
  <ScaleCrop>false</ScaleCrop>
  <HeadingPairs>
    <vt:vector size="2" baseType="variant">
      <vt:variant>
        <vt:lpstr>Nosaukums</vt:lpstr>
      </vt:variant>
      <vt:variant>
        <vt:i4>1</vt:i4>
      </vt:variant>
    </vt:vector>
  </HeadingPairs>
  <TitlesOfParts>
    <vt:vector size="1" baseType="lpstr">
      <vt:lpstr>APSTIPRINU</vt:lpstr>
    </vt:vector>
  </TitlesOfParts>
  <Company>Rigas Medicinas Koledza</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RMK_staff</dc:creator>
  <cp:keywords/>
  <dc:description/>
  <cp:lastModifiedBy>Daina Voita</cp:lastModifiedBy>
  <cp:revision>8</cp:revision>
  <cp:lastPrinted>2017-10-17T13:03:00Z</cp:lastPrinted>
  <dcterms:created xsi:type="dcterms:W3CDTF">2017-10-30T09:39:00Z</dcterms:created>
  <dcterms:modified xsi:type="dcterms:W3CDTF">2018-09-17T12:38:00Z</dcterms:modified>
</cp:coreProperties>
</file>